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78629E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7D5E2A" w:rsidRDefault="00410CCA" w:rsidP="007D5E2A">
      <w:pPr>
        <w:spacing w:line="360" w:lineRule="auto"/>
        <w:rPr>
          <w:sz w:val="28"/>
        </w:rPr>
      </w:pPr>
      <w:r>
        <w:rPr>
          <w:sz w:val="28"/>
        </w:rPr>
        <w:t xml:space="preserve">   № 1-34</w:t>
      </w:r>
      <w:r w:rsidR="007D5E2A">
        <w:rPr>
          <w:sz w:val="28"/>
        </w:rPr>
        <w:t xml:space="preserve">                                                 </w:t>
      </w:r>
      <w:r w:rsidR="00E90BA4">
        <w:rPr>
          <w:sz w:val="28"/>
        </w:rPr>
        <w:t xml:space="preserve">          </w:t>
      </w:r>
      <w:r>
        <w:rPr>
          <w:sz w:val="28"/>
        </w:rPr>
        <w:t xml:space="preserve">                 </w:t>
      </w:r>
      <w:r w:rsidR="00E90BA4">
        <w:rPr>
          <w:sz w:val="28"/>
        </w:rPr>
        <w:t xml:space="preserve"> </w:t>
      </w:r>
      <w:r w:rsidR="007D5E2A">
        <w:rPr>
          <w:sz w:val="28"/>
        </w:rPr>
        <w:t>от «</w:t>
      </w:r>
      <w:r>
        <w:rPr>
          <w:sz w:val="28"/>
        </w:rPr>
        <w:t>24</w:t>
      </w:r>
      <w:r w:rsidR="007D5E2A">
        <w:rPr>
          <w:sz w:val="28"/>
        </w:rPr>
        <w:t xml:space="preserve">» </w:t>
      </w:r>
      <w:r>
        <w:rPr>
          <w:sz w:val="28"/>
        </w:rPr>
        <w:t>сентября</w:t>
      </w:r>
      <w:r w:rsidR="00E90BA4">
        <w:rPr>
          <w:sz w:val="28"/>
        </w:rPr>
        <w:t xml:space="preserve"> </w:t>
      </w:r>
      <w:r w:rsidR="007D5E2A">
        <w:rPr>
          <w:sz w:val="28"/>
        </w:rPr>
        <w:t>202</w:t>
      </w:r>
      <w:r w:rsidR="00143717">
        <w:rPr>
          <w:sz w:val="28"/>
        </w:rPr>
        <w:t>4</w:t>
      </w:r>
      <w:r w:rsidR="007D5E2A">
        <w:rPr>
          <w:sz w:val="28"/>
        </w:rPr>
        <w:t xml:space="preserve">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86C35" w:rsidRDefault="00586C3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86C35" w:rsidRPr="0004629D" w:rsidRDefault="00586C35" w:rsidP="00586C35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04629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 внесении изменений в решение Совета Мамадышского муниципального района № 3-5 от 15.04.2011 года </w:t>
      </w:r>
      <w:r w:rsidRPr="0004629D">
        <w:rPr>
          <w:rFonts w:ascii="Arial" w:hAnsi="Arial" w:cs="Arial"/>
          <w:sz w:val="24"/>
          <w:szCs w:val="24"/>
        </w:rPr>
        <w:t>«О Фонде социально-экономического развития Мамадышского муниципального района»</w:t>
      </w:r>
    </w:p>
    <w:p w:rsidR="00586C35" w:rsidRPr="0004629D" w:rsidRDefault="00586C35" w:rsidP="00586C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586C35" w:rsidRPr="0004629D" w:rsidRDefault="00586C35" w:rsidP="00586C35">
      <w:pPr>
        <w:autoSpaceDE w:val="0"/>
        <w:autoSpaceDN w:val="0"/>
        <w:adjustRightInd w:val="0"/>
        <w:spacing w:before="100" w:before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>В соответствии с Федеральным законом Российской Федерации от 12.01.1996 г. № 7-ФЗ «О некоммерческих организациях», решением Совета Мамадышского муниципального района  №3-5 от 15.04.2011 года «О Фонде социально-экономического развития Мамадышского муниципального района», Устава Фонда социально-экономического развития Мамадышского муниципального района Республики Татарстан, Уставом муниципального образования «Мамадышский муниципальный район Республики Татарстан», Совет Мамадышского муниципального района РЕШИЛ:</w:t>
      </w:r>
    </w:p>
    <w:p w:rsidR="00586C35" w:rsidRPr="0004629D" w:rsidRDefault="00586C35" w:rsidP="00586C35">
      <w:pPr>
        <w:autoSpaceDE w:val="0"/>
        <w:autoSpaceDN w:val="0"/>
        <w:adjustRightInd w:val="0"/>
        <w:spacing w:before="100" w:before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 xml:space="preserve">1. Внести </w:t>
      </w:r>
      <w:r w:rsidRPr="0004629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Устав «Фонда социально-экономического развития Мамадышского муниципального района» утвержденного решением Совета Мамадышского муниципального района № 3-5 от 15.04.2011 года (далее – Устав Фонда) </w:t>
      </w:r>
      <w:r w:rsidRPr="0004629D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586C35" w:rsidRPr="0004629D" w:rsidRDefault="00586C35" w:rsidP="00586C35">
      <w:pPr>
        <w:autoSpaceDE w:val="0"/>
        <w:autoSpaceDN w:val="0"/>
        <w:adjustRightInd w:val="0"/>
        <w:spacing w:before="100" w:before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>1.1. Дополнить пункт 2.2 Устава Фонда абзацем следующего содержания:</w:t>
      </w:r>
    </w:p>
    <w:p w:rsidR="00586C35" w:rsidRPr="0004629D" w:rsidRDefault="00586C35" w:rsidP="00586C35">
      <w:pPr>
        <w:spacing w:before="100" w:before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>«-содействие в расширении инфраструктуры, инженерно-коммуникационного обеспечения муниципального района.».</w:t>
      </w:r>
    </w:p>
    <w:p w:rsidR="00586C35" w:rsidRPr="0004629D" w:rsidRDefault="00586C35" w:rsidP="00586C35">
      <w:pPr>
        <w:pStyle w:val="headertext"/>
        <w:spacing w:after="0" w:afterAutospacing="0"/>
        <w:ind w:firstLine="708"/>
        <w:jc w:val="both"/>
        <w:rPr>
          <w:rFonts w:ascii="Arial" w:hAnsi="Arial" w:cs="Arial"/>
        </w:rPr>
      </w:pPr>
      <w:r w:rsidRPr="0004629D">
        <w:rPr>
          <w:rFonts w:ascii="Arial" w:hAnsi="Arial" w:cs="Arial"/>
        </w:rPr>
        <w:t xml:space="preserve">2. Внести в состав Попечительского Совета Фонда </w:t>
      </w:r>
      <w:r w:rsidRPr="0004629D">
        <w:rPr>
          <w:rFonts w:ascii="Arial" w:hAnsi="Arial" w:cs="Arial"/>
          <w:color w:val="000000"/>
          <w:shd w:val="clear" w:color="auto" w:fill="FFFFFF"/>
        </w:rPr>
        <w:t>социально-экономического развития Мамадышского муниципального района</w:t>
      </w:r>
      <w:r w:rsidRPr="0004629D">
        <w:rPr>
          <w:rFonts w:ascii="Arial" w:hAnsi="Arial" w:cs="Arial"/>
        </w:rPr>
        <w:t xml:space="preserve"> утвержденного решением Совета Мамадыш</w:t>
      </w:r>
      <w:r w:rsidRPr="0004629D">
        <w:rPr>
          <w:rFonts w:ascii="Arial" w:hAnsi="Arial" w:cs="Arial"/>
          <w:bCs/>
        </w:rPr>
        <w:t xml:space="preserve">ского муниципального района от 15.04.2011 года №3-5 </w:t>
      </w:r>
      <w:r w:rsidRPr="0004629D">
        <w:rPr>
          <w:rFonts w:ascii="Arial" w:hAnsi="Arial" w:cs="Arial"/>
        </w:rPr>
        <w:t>следующие изменения:</w:t>
      </w:r>
    </w:p>
    <w:p w:rsidR="00586C35" w:rsidRPr="0004629D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 xml:space="preserve">2.1. Вывести из состава Попечительского Совета Фонда: </w:t>
      </w:r>
    </w:p>
    <w:p w:rsidR="00586C35" w:rsidRPr="0004629D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 xml:space="preserve">- Садриеву Минзилю Миннахметовну, директора МБУ «Мамадышский Краеведческий музей» – члена Попечительского Совета.    </w:t>
      </w:r>
    </w:p>
    <w:p w:rsidR="00586C35" w:rsidRPr="0004629D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 xml:space="preserve">2.2. Ввести в состав Попечительского Совета Фонда: </w:t>
      </w:r>
    </w:p>
    <w:p w:rsidR="00586C35" w:rsidRPr="0004629D" w:rsidRDefault="00586C35" w:rsidP="00586C35">
      <w:pPr>
        <w:pStyle w:val="ad"/>
        <w:spacing w:before="100" w:beforeAutospacing="1"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 xml:space="preserve">- Давыдову Гуляндам Гарафутдиновну, научного сотрудника МБУ «Мамадышский Краеведческий музей» – членом Попечительского Совета.   </w:t>
      </w:r>
    </w:p>
    <w:p w:rsidR="00586C35" w:rsidRPr="0004629D" w:rsidRDefault="00586C35" w:rsidP="00586C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586C35" w:rsidRPr="0004629D" w:rsidRDefault="00586C35" w:rsidP="00586C3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>3. В связи с внесением изменений в Устав Фонда поручить Исполнительному директору Фонда Салахову Салиху Гасимовичу подать в Межрайонной ИФНС России №18 по Республике Татарстан все необходимые документы для государственной регистрации указанных изменений Устава Фонда.</w:t>
      </w:r>
    </w:p>
    <w:p w:rsidR="00586C35" w:rsidRPr="0004629D" w:rsidRDefault="00586C35" w:rsidP="00586C35">
      <w:pPr>
        <w:pStyle w:val="ac"/>
        <w:spacing w:before="100" w:beforeAutospacing="1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04629D">
        <w:rPr>
          <w:rFonts w:ascii="Arial" w:hAnsi="Arial" w:cs="Arial"/>
          <w:bCs/>
          <w:sz w:val="24"/>
          <w:szCs w:val="24"/>
        </w:rPr>
        <w:lastRenderedPageBreak/>
        <w:t xml:space="preserve">4. Обнародовать настоящее решение путем размещения на официальном сайте Мамадышского муниципального района, на Портале муниципальных образований Республики Татарстан в информационной-телекоммуникационной сети «Интернет» по веб-адресу: </w:t>
      </w:r>
      <w:hyperlink r:id="rId9" w:history="1">
        <w:r w:rsidRPr="0004629D">
          <w:rPr>
            <w:rFonts w:ascii="Arial" w:hAnsi="Arial" w:cs="Arial"/>
            <w:bCs/>
            <w:sz w:val="24"/>
            <w:szCs w:val="24"/>
          </w:rPr>
          <w:t>http://mamadysh.tatarstan.ru</w:t>
        </w:r>
      </w:hyperlink>
      <w:r w:rsidRPr="0004629D">
        <w:rPr>
          <w:rFonts w:ascii="Arial" w:hAnsi="Arial" w:cs="Arial"/>
          <w:bCs/>
          <w:sz w:val="24"/>
          <w:szCs w:val="24"/>
        </w:rPr>
        <w:t>.</w:t>
      </w:r>
    </w:p>
    <w:p w:rsidR="00586C35" w:rsidRPr="0004629D" w:rsidRDefault="00586C35" w:rsidP="00586C35">
      <w:pPr>
        <w:pStyle w:val="ac"/>
        <w:spacing w:before="100" w:before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>5. Контроль за исполнением настоящего решения возложить на заместителя Главы района, заместителя председателя Совета Мамадышского муниципального района Р.Р.Самигуллина.</w:t>
      </w:r>
    </w:p>
    <w:p w:rsidR="008C371A" w:rsidRPr="0004629D" w:rsidRDefault="008C371A" w:rsidP="00586C35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586C35" w:rsidRPr="0004629D" w:rsidRDefault="00586C35" w:rsidP="00586C35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586C35" w:rsidRPr="0004629D" w:rsidRDefault="00586C35" w:rsidP="00586C35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586C35" w:rsidRPr="0004629D" w:rsidRDefault="00586C35" w:rsidP="00586C35">
      <w:pPr>
        <w:pStyle w:val="ac"/>
        <w:jc w:val="both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>Глав</w:t>
      </w:r>
      <w:r w:rsidRPr="0004629D">
        <w:rPr>
          <w:rFonts w:ascii="Arial" w:hAnsi="Arial" w:cs="Arial"/>
          <w:sz w:val="24"/>
          <w:szCs w:val="24"/>
          <w:lang w:val="tt-RU"/>
        </w:rPr>
        <w:t>а</w:t>
      </w:r>
      <w:r w:rsidRPr="0004629D">
        <w:rPr>
          <w:rFonts w:ascii="Arial" w:hAnsi="Arial" w:cs="Arial"/>
          <w:sz w:val="24"/>
          <w:szCs w:val="24"/>
        </w:rPr>
        <w:t xml:space="preserve"> Мамадышского </w:t>
      </w:r>
    </w:p>
    <w:p w:rsidR="00586C35" w:rsidRPr="0004629D" w:rsidRDefault="00586C35" w:rsidP="00586C35">
      <w:pPr>
        <w:pStyle w:val="ac"/>
        <w:rPr>
          <w:rFonts w:ascii="Arial" w:hAnsi="Arial" w:cs="Arial"/>
          <w:sz w:val="24"/>
          <w:szCs w:val="24"/>
        </w:rPr>
      </w:pPr>
      <w:r w:rsidRPr="0004629D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</w:t>
      </w:r>
      <w:r w:rsidRPr="0004629D">
        <w:rPr>
          <w:rFonts w:ascii="Arial" w:hAnsi="Arial" w:cs="Arial"/>
          <w:sz w:val="24"/>
          <w:szCs w:val="24"/>
          <w:lang w:val="tt-RU"/>
        </w:rPr>
        <w:t xml:space="preserve">                 В.И.Никитин</w:t>
      </w:r>
    </w:p>
    <w:bookmarkEnd w:id="0"/>
    <w:p w:rsidR="00586C35" w:rsidRPr="00586C35" w:rsidRDefault="00586C35" w:rsidP="00586C35">
      <w:pPr>
        <w:pStyle w:val="ac"/>
        <w:jc w:val="center"/>
        <w:rPr>
          <w:sz w:val="28"/>
          <w:szCs w:val="28"/>
        </w:rPr>
      </w:pPr>
    </w:p>
    <w:sectPr w:rsidR="00586C35" w:rsidRPr="00586C35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29E" w:rsidRDefault="0078629E">
      <w:r>
        <w:separator/>
      </w:r>
    </w:p>
  </w:endnote>
  <w:endnote w:type="continuationSeparator" w:id="0">
    <w:p w:rsidR="0078629E" w:rsidRDefault="0078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29E" w:rsidRDefault="0078629E">
      <w:r>
        <w:separator/>
      </w:r>
    </w:p>
  </w:footnote>
  <w:footnote w:type="continuationSeparator" w:id="0">
    <w:p w:rsidR="0078629E" w:rsidRDefault="00786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4629D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0CCA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86C35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8629E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41B4F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586C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rsid w:val="00586C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madysh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423C-B525-4C71-8635-EE9EF283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2783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25</cp:revision>
  <cp:lastPrinted>2019-07-02T05:58:00Z</cp:lastPrinted>
  <dcterms:created xsi:type="dcterms:W3CDTF">2021-03-19T05:39:00Z</dcterms:created>
  <dcterms:modified xsi:type="dcterms:W3CDTF">2024-09-24T10:11:00Z</dcterms:modified>
</cp:coreProperties>
</file>